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04" w:rsidRDefault="001E3D0B" w:rsidP="001E3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D0B">
        <w:rPr>
          <w:rFonts w:ascii="Times New Roman" w:hAnsi="Times New Roman" w:cs="Times New Roman"/>
          <w:sz w:val="28"/>
          <w:szCs w:val="28"/>
        </w:rPr>
        <w:t>ИНФОРМАЦИЯ</w:t>
      </w:r>
    </w:p>
    <w:p w:rsidR="001E3D0B" w:rsidRDefault="001E3D0B" w:rsidP="001E3D0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в 2022 году конкурсной комиссией заявок </w:t>
      </w:r>
      <w:r w:rsidRPr="001E3D0B">
        <w:rPr>
          <w:rFonts w:ascii="Times New Roman" w:hAnsi="Times New Roman" w:cs="Times New Roman"/>
          <w:sz w:val="28"/>
          <w:szCs w:val="28"/>
        </w:rPr>
        <w:t>частных о</w:t>
      </w:r>
      <w:r w:rsidRPr="001E3D0B">
        <w:rPr>
          <w:rFonts w:ascii="Times New Roman" w:hAnsi="Times New Roman" w:cs="Times New Roman"/>
          <w:sz w:val="28"/>
          <w:szCs w:val="28"/>
        </w:rPr>
        <w:t>р</w:t>
      </w:r>
      <w:r w:rsidRPr="001E3D0B">
        <w:rPr>
          <w:rFonts w:ascii="Times New Roman" w:hAnsi="Times New Roman" w:cs="Times New Roman"/>
          <w:sz w:val="28"/>
          <w:szCs w:val="28"/>
        </w:rPr>
        <w:t>ганизаций, осу</w:t>
      </w:r>
      <w:r>
        <w:rPr>
          <w:rFonts w:ascii="Times New Roman" w:hAnsi="Times New Roman" w:cs="Times New Roman"/>
          <w:sz w:val="28"/>
          <w:szCs w:val="28"/>
        </w:rPr>
        <w:t>ществляющих образовательную дея</w:t>
      </w:r>
      <w:r w:rsidRPr="001E3D0B">
        <w:rPr>
          <w:rFonts w:ascii="Times New Roman" w:hAnsi="Times New Roman" w:cs="Times New Roman"/>
          <w:sz w:val="28"/>
          <w:szCs w:val="28"/>
        </w:rPr>
        <w:t>тельность по профессиональным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0D" w:rsidRPr="0099660D">
        <w:rPr>
          <w:rFonts w:ascii="Times New Roman" w:hAnsi="Times New Roman" w:cs="Times New Roman"/>
          <w:sz w:val="28"/>
          <w:szCs w:val="28"/>
        </w:rPr>
        <w:t>о предоставлении субсидий из бюджета Ставропол</w:t>
      </w:r>
      <w:r w:rsidR="0099660D" w:rsidRPr="0099660D">
        <w:rPr>
          <w:rFonts w:ascii="Times New Roman" w:hAnsi="Times New Roman" w:cs="Times New Roman"/>
          <w:sz w:val="28"/>
          <w:szCs w:val="28"/>
        </w:rPr>
        <w:t>ь</w:t>
      </w:r>
      <w:r w:rsidR="0099660D" w:rsidRPr="0099660D">
        <w:rPr>
          <w:rFonts w:ascii="Times New Roman" w:hAnsi="Times New Roman" w:cs="Times New Roman"/>
          <w:sz w:val="28"/>
          <w:szCs w:val="28"/>
        </w:rPr>
        <w:t>ского края на возмещение затрат частных организаций, осуществляющих образов</w:t>
      </w:r>
      <w:r w:rsidR="0099660D" w:rsidRPr="0099660D">
        <w:rPr>
          <w:rFonts w:ascii="Times New Roman" w:hAnsi="Times New Roman" w:cs="Times New Roman"/>
          <w:sz w:val="28"/>
          <w:szCs w:val="28"/>
        </w:rPr>
        <w:t>а</w:t>
      </w:r>
      <w:r w:rsidR="0099660D" w:rsidRPr="0099660D">
        <w:rPr>
          <w:rFonts w:ascii="Times New Roman" w:hAnsi="Times New Roman" w:cs="Times New Roman"/>
          <w:sz w:val="28"/>
          <w:szCs w:val="28"/>
        </w:rPr>
        <w:t>тельную деятельность по профессиональным образовательным программам</w:t>
      </w:r>
    </w:p>
    <w:p w:rsidR="001E3D0B" w:rsidRPr="008B32E8" w:rsidRDefault="001E3D0B" w:rsidP="00D011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126395">
        <w:rPr>
          <w:rFonts w:ascii="Times New Roman" w:hAnsi="Times New Roman" w:cs="Times New Roman"/>
          <w:spacing w:val="-6"/>
          <w:sz w:val="28"/>
          <w:szCs w:val="28"/>
        </w:rPr>
        <w:t>Дата, время и место проведения рассмотрения заявок частных организаций, ос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ществляющих образовательную деятельность по профессиональным 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образовательным программам на участие в конкурсном отборе 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частных организаций, осуществляющих обра</w:t>
      </w:r>
      <w:r w:rsid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зовательную деятельность по про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фессиональным образовательным программам на предоставление субсидий из бюджета Ставропольского края на возмещение затрат час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ных организаций, осуществляющи</w:t>
      </w:r>
      <w:r w:rsidR="00E151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х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образовательную деятельность по профессионал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</w:t>
      </w:r>
      <w:r w:rsidR="006A17FC" w:rsidRPr="006A17F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ным образовательным программам в Ставропольском крае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(далее соответственно – з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явки, участники конкурсного отбора): </w:t>
      </w:r>
      <w:r w:rsidRPr="003F7713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3F7713" w:rsidRPr="003F7713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F7713">
        <w:rPr>
          <w:rFonts w:ascii="Times New Roman" w:hAnsi="Times New Roman" w:cs="Times New Roman"/>
          <w:spacing w:val="-6"/>
          <w:sz w:val="28"/>
          <w:szCs w:val="28"/>
        </w:rPr>
        <w:t xml:space="preserve"> мая 2022 года, 1</w:t>
      </w:r>
      <w:r w:rsidR="003F7713" w:rsidRPr="003F771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3F7713">
        <w:rPr>
          <w:rFonts w:ascii="Times New Roman" w:hAnsi="Times New Roman" w:cs="Times New Roman"/>
          <w:spacing w:val="-6"/>
          <w:sz w:val="28"/>
          <w:szCs w:val="28"/>
        </w:rPr>
        <w:t>.00 часов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министерство обр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8B32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зования Ставропольского края.</w:t>
      </w:r>
    </w:p>
    <w:p w:rsidR="00F6125E" w:rsidRPr="00126395" w:rsidRDefault="00F6125E" w:rsidP="00D01115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6395">
        <w:rPr>
          <w:rFonts w:ascii="Times New Roman" w:hAnsi="Times New Roman" w:cs="Times New Roman"/>
          <w:spacing w:val="-6"/>
          <w:sz w:val="28"/>
          <w:szCs w:val="28"/>
        </w:rPr>
        <w:t>Информация об участниках конкурсного отбора, заявки которых были рассмотр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>ны</w:t>
      </w:r>
      <w:r w:rsidR="00EA2B21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(поступила одна заявка)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6A17FC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126395">
        <w:rPr>
          <w:rFonts w:ascii="Times New Roman" w:hAnsi="Times New Roman" w:cs="Times New Roman"/>
          <w:spacing w:val="-6"/>
          <w:sz w:val="28"/>
          <w:szCs w:val="28"/>
        </w:rPr>
        <w:t>астное образовательное учреждение профессионального образования «Ставропольский многопрофильный колледж».</w:t>
      </w:r>
    </w:p>
    <w:p w:rsidR="00F6125E" w:rsidRPr="00126395" w:rsidRDefault="00F6125E" w:rsidP="00D01115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6395">
        <w:rPr>
          <w:rFonts w:ascii="Times New Roman" w:hAnsi="Times New Roman" w:cs="Times New Roman"/>
          <w:spacing w:val="-6"/>
          <w:sz w:val="28"/>
          <w:szCs w:val="28"/>
        </w:rPr>
        <w:t>Информация об участниках конкурсного отбора, заявки которых были отклонены, отсутствуют.</w:t>
      </w:r>
    </w:p>
    <w:p w:rsidR="00F6125E" w:rsidRDefault="006966C3" w:rsidP="00D01115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Результаты рассмотрения заявки участника конкурсного отбора «Ч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астно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образ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вательно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профессионального образования «Ставропольский многопр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фильный колледж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0176E" w:rsidRPr="00126395">
        <w:rPr>
          <w:rFonts w:ascii="Times New Roman" w:hAnsi="Times New Roman" w:cs="Times New Roman"/>
          <w:spacing w:val="-6"/>
          <w:sz w:val="28"/>
          <w:szCs w:val="28"/>
        </w:rPr>
        <w:t>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700"/>
        <w:gridCol w:w="2538"/>
        <w:gridCol w:w="2026"/>
      </w:tblGrid>
      <w:tr w:rsidR="000903B1" w:rsidRPr="000903B1" w:rsidTr="000903B1">
        <w:trPr>
          <w:trHeight w:val="1477"/>
        </w:trPr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Критерии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Предоставленные документы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Соответствие установленным требованиям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заявление о предоставлении субс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дии, подаваемое в письменной форме, содержащее согласие на публикацию (размещение) информационно-телекоммуникационной сети «Инте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нет» информации о частной образов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тельной организации, о подаваемой ею заявке, иной информации о час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ной образовательной организации, связанной с отбором, по форме, утверждаемой </w:t>
            </w:r>
            <w:proofErr w:type="spellStart"/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минобразования</w:t>
            </w:r>
            <w:proofErr w:type="spellEnd"/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края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Заявление № 246 от 04.05.2022 г.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расчет среднегодовой численности обучающихся по специальностям или направлениям подготовки по образ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вательным программам среднего профессионального образования и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высшего образования, определенным по результатам распре-деления ко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трольных цифр приема обучающихся в год получения субсидии, оформле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ный в свободной форме, подписанный руководителем частной образовател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организации и скрепленный печ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тью частной образовательной орган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зации (при наличии)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Сведения о средн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годовой численн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сти обучающихся подписанные рук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водителем и скре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лены печатью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соответствуют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3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копии учредительных документов частной образовательной организации и всех изменений к ним, заверенные руководителем частной образовател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организации и скрепленные печ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тью частной образовательной орган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зации (при наличии)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Копии учредител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ных документов: свидетельство о государственной аккредитации, 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цензия на ос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ществление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зовательной де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я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тельности, устав частного образов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тельного учрежд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ния професси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нального образов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ния «Ставропол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ский многопр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фильный колледж», заверенные рук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водителем и скре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лены печатью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соответствуют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письменное обязательство частной образовательной организации пол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чить государственную аккредитацию по профессиям, специальностям и направлениям подготовки и (или) укрупненным группам профессий, специальностей и направлений подг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товки (если государственная аккред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тация по указанным образовательным программам ранее не проводилась) в течение одного года с момента уст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новления контрольных цифр приема обучающихся по не имеющим гос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дарственной аккредитации образов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тельным программам среднего пр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фессионального образования и (или) высшего образования, но не позднее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чем до завершения обучения обуч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ющихся, принятых на обучение в пределах установленных контрол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ных цифр приема обучающихся (представляется в случае отсутствия государственной аккредитации), оформленное в свободной форме, подписанное руководителем частной образовательной организации и скрепленное печатью частной образ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вательной организации (при наличии)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Предоставлено,</w:t>
            </w:r>
            <w:r w:rsidRPr="0009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подписанное рук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водителем и скре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ленное печатью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соответствует 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информация о зачислении в частную образовательную организацию об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чающихся по образовательным пр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граммам среднего профессионального образования и высшего образования по результатам конкурса по распред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лению контрольных цифр приема обучающихся, оформленная в св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бодной форме, заверенная руковод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телем частной образовательной орг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низации и скрепленная печатью час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образовательной организации (при наличии)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Справка № 248 от 04.05.2022 г. на </w:t>
            </w:r>
            <w:r w:rsidR="00627B3D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73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человек обуча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ю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щихся по очной форме обучения, заверенная руков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дителем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информация о назначении госуда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ственной социальной помощи обуч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ющимся, оформленная в свободной форме, заверенная руководителем частной образовательной организации и скрепленная печатью частной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зовательной организации (при нал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Справка № 250 от 04.05.2022 г. на </w:t>
            </w:r>
            <w:r w:rsidR="00627B3D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50</w:t>
            </w:r>
            <w:bookmarkStart w:id="0" w:name="_GoBack"/>
            <w:bookmarkEnd w:id="0"/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человек, заверенная руководителем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tabs>
                <w:tab w:val="left" w:pos="5040"/>
              </w:tabs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информация о численности обуча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ю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щихся частной образовательной орг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низации, являющихся детьми-сиротами и зачисленными на обуч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ние по образовательным программам среднего профессионального образ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вания и высшего образования, по 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зультатам конкурса по распределению контрольных цифр приема обуча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ю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щихся, оформленная в свободной форме, подписанная руководителем частной образовательной организации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и скрепленная печатью частной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зовательной организации (при нал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Справка № 249 от 04.05.2022 г. об 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сутствии детей-сирот,</w:t>
            </w:r>
            <w:r w:rsidRPr="0009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подписанная руководителем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чатью  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8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справка, подтверждающая на дату не ранее чем за 30 календарных дней до даты подачи заявки отсутствие у частной образовательной организации просроченной задолженности по во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врату в краевой бюджет субсидии, бюджетных инвестиций, предоста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ленных в том числе в соответствии с иными правовыми актами Ставр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польского края, и иной просроченной (неурегулированной) задолженности по денежным обязательствам перед Ставропольским краем, оформленная в свобод-ной форме, подписанная 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ководителем частной образовател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организации и главным бухгалт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ром (бухгалтером) частной образов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тельной организации и скрепленная печатью частной образовательной 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ганизации (при наличии)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 № 251 от 04.05.2022 г. не имеют просроче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задолженности по возврату в кра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вой бюджет по 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стоянию на 01.04.2022 г.,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писанная руков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дителем и главным бухгалтером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справка, подтверждающая на дату не ранее чем за 30 календарных дней до даты подачи заявки, что частная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зовательная организация не получает средства краевого бюджета на осн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вании иных нормативных правовых актов Ставропольского края на цель, указанную в пункте 1 настоящего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рядка, оформленная в свободной форме, подписанная руководителем частной образовательной организации и главным бухгалтером (бухгалтером) частной образовательной организации и скрепленная печатью частной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зовательной организации (при нал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чии печати)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 № 253 от 04.05.2022 г. о том что, не получает средства краевого бюджета на осн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вании иных норм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тивных правовых актов Ставропол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ского края по 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стоянию на 01.04.2022 г.,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писанная руков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дителем и главным бухгалтером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справка, подтверждающая на дату не ранее чем за 30 календарных дней до даты подачи заявки, что деятельность частной образовательной организации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не приостановлена в порядке, пред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смотренном законодательством Ро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сийской Федерации, оформленная в свободной форме, подписанная рук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водителем частной образовательной организации и скрепленная печатью частной образовательной организации (при наличии печати)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 xml:space="preserve">Справка № 255 от 04.05.2022 г. о том что, деятельность учреждения не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приостановлена по состоянию на 01.04.2022 г.,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писанная руков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дителем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справка, подтверждающая на дату не ранее чем за 30 календарных дней до даты подачи заявки, что частная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зовательная организация не является иностранным юридическим лицом, а также российским юридическим 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цом, в уставном (складочном) капит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 которого доля участия иностра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ных юридических лиц, местом рег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страции которых является госуда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ство или территория, включенные в утвержденный Минфином России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речень государств и территорий, предоставляющих льготный налог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вый режим налогообложения и (или) не предусматривающих раскрытия и предоставления информации при пр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ведении финансовых операций (офшорные зоны), в совокупности превышает 50 процентов, оформле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ная в свободной форме, подписанная руководителем частной образовател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ной организации и скрепленная печ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тью частной образовательной орган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зации (при наличии печати)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 № 257 от 04.05.2022 г.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тверждающая, что по состоянию на 01.04.2022 г. учр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ждение не является иностранным юр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дическим лицом, а также российским юридическим 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цом, подписанная руководителем</w:t>
            </w:r>
          </w:p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 скрепленная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справка, подтверждающая отсутствие нарушений частной образовательной организацией - субъектом малого и среднего предпринимательства 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рядка и условий предоставления го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ударственной поддержки, в том числе нецелевого использования средств государственной поддержки, в теч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ние последних 3 лет до даты подачи заявки, оформленная в свободной форме, подписанная руководителем частной образовательной организации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и скрепленная печатью частной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зователь-ной организации (при нал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чии)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Справка № 259 от 04.05.2022 г.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тверждающая, что у учреждения 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сутствуют наруш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ния порядка и условий предоста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ления госуда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ственной поддер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ж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ки, в том числе нецелевое испол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зование средств 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государственной поддержки, подп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санная руководит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лем и скрепленная печатью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согласие субъекта персональных да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ных на обработку и передачу их пе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сональных данных в соответствии с законодательством Российской Фед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рации (в случае если информация и документы, включенные в состав 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явки, содержат персональные данные)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Согласие на обр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ботку персонал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ь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ных данных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br/>
              <w:t>№ 260 от 04.05.2022г.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соответствует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сведения о наличии (отсутствии) у частной образовательной организации неисполненной обязанности по упл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 налогов, сборов, страховых взн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сов, пеней, штрафов, процентов, по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лежащих уплате в соответствии с з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конодательством Российской Федер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ции о налогах и сборах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Справка № 69632 Межрайонной 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спекцией Фед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ральной налоговой службы № 12 по СК по состоянию на 04 апреля 2022 г.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соответствуют</w:t>
            </w:r>
          </w:p>
        </w:tc>
      </w:tr>
      <w:tr w:rsidR="000903B1" w:rsidRPr="000903B1" w:rsidTr="000903B1">
        <w:tc>
          <w:tcPr>
            <w:tcW w:w="604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4700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сведения о частной образовательной организации - юридическом лице, с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держащиеся в Едином государстве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ном реестре юридических лиц, или сведения о частной образовательной организации - индивидуальном пре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принимателе, содержащиеся в 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ном государственном реестре инд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видуальных предпринимателей</w:t>
            </w:r>
          </w:p>
        </w:tc>
        <w:tc>
          <w:tcPr>
            <w:tcW w:w="2538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Выписка из ЕГРЮЛ от 01 а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реля 2022 г. № ЮЭ9965-22-93602790 пред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ставлена  ФНС России</w:t>
            </w:r>
          </w:p>
        </w:tc>
        <w:tc>
          <w:tcPr>
            <w:tcW w:w="2026" w:type="dxa"/>
            <w:shd w:val="clear" w:color="auto" w:fill="auto"/>
          </w:tcPr>
          <w:p w:rsidR="000903B1" w:rsidRPr="000903B1" w:rsidRDefault="000903B1" w:rsidP="00C642C5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903B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соответствуют</w:t>
            </w:r>
          </w:p>
        </w:tc>
      </w:tr>
    </w:tbl>
    <w:p w:rsidR="00F6125E" w:rsidRPr="007F0D05" w:rsidRDefault="00F6125E" w:rsidP="00F6125E">
      <w:pPr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6125E" w:rsidRPr="00126395" w:rsidRDefault="00F6125E" w:rsidP="00D01115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6395">
        <w:rPr>
          <w:rFonts w:ascii="Times New Roman" w:hAnsi="Times New Roman" w:cs="Times New Roman"/>
          <w:spacing w:val="-6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субсидии:</w:t>
      </w:r>
    </w:p>
    <w:p w:rsidR="00F6125E" w:rsidRPr="00126395" w:rsidRDefault="00AA14C2" w:rsidP="00D01115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Частн</w:t>
      </w:r>
      <w:r w:rsidR="00220C10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</w:t>
      </w:r>
      <w:r w:rsidR="00220C10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 xml:space="preserve"> профессионального образования «Ставр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>польский многопрофильный колледж»</w:t>
      </w:r>
      <w:r w:rsidR="0073086F">
        <w:rPr>
          <w:rFonts w:ascii="Times New Roman" w:hAnsi="Times New Roman" w:cs="Times New Roman"/>
          <w:spacing w:val="-6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22ADC" w:rsidRPr="00922ADC">
        <w:rPr>
          <w:rFonts w:ascii="Times New Roman" w:hAnsi="Times New Roman" w:cs="Times New Roman"/>
          <w:spacing w:val="-6"/>
          <w:sz w:val="28"/>
          <w:szCs w:val="28"/>
        </w:rPr>
        <w:t>2 907 69</w:t>
      </w:r>
      <w:r w:rsidR="009D60B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22ADC" w:rsidRPr="00922ADC">
        <w:rPr>
          <w:rFonts w:ascii="Times New Roman" w:hAnsi="Times New Roman" w:cs="Times New Roman"/>
          <w:spacing w:val="-6"/>
          <w:sz w:val="28"/>
          <w:szCs w:val="28"/>
        </w:rPr>
        <w:t xml:space="preserve"> (два миллиона девятьсот семь тысяч шестьсот девяносто </w:t>
      </w:r>
      <w:r w:rsidR="009D60BD">
        <w:rPr>
          <w:rFonts w:ascii="Times New Roman" w:hAnsi="Times New Roman" w:cs="Times New Roman"/>
          <w:spacing w:val="-6"/>
          <w:sz w:val="28"/>
          <w:szCs w:val="28"/>
        </w:rPr>
        <w:t>два</w:t>
      </w:r>
      <w:r w:rsidR="00922ADC" w:rsidRPr="00922ADC">
        <w:rPr>
          <w:rFonts w:ascii="Times New Roman" w:hAnsi="Times New Roman" w:cs="Times New Roman"/>
          <w:spacing w:val="-6"/>
          <w:sz w:val="28"/>
          <w:szCs w:val="28"/>
        </w:rPr>
        <w:t>) рублей 2</w:t>
      </w:r>
      <w:r w:rsidR="009D60BD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922ADC" w:rsidRPr="00922ADC">
        <w:rPr>
          <w:rFonts w:ascii="Times New Roman" w:hAnsi="Times New Roman" w:cs="Times New Roman"/>
          <w:spacing w:val="-6"/>
          <w:sz w:val="28"/>
          <w:szCs w:val="28"/>
        </w:rPr>
        <w:t>копеек</w:t>
      </w:r>
      <w:r w:rsidR="00F6125E" w:rsidRPr="0012639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20C10" w:rsidRDefault="00220C10" w:rsidP="00F6125E">
      <w:pPr>
        <w:ind w:firstLine="709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220C10" w:rsidRDefault="00220C10" w:rsidP="00F6125E">
      <w:pPr>
        <w:ind w:firstLine="709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220C10" w:rsidRDefault="00220C10" w:rsidP="00F6125E">
      <w:pPr>
        <w:ind w:firstLine="709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F6125E" w:rsidRPr="00F6125E" w:rsidRDefault="00F6125E" w:rsidP="00F612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F6125E" w:rsidRPr="00F6125E" w:rsidSect="001E3D0B">
      <w:pgSz w:w="11907" w:h="16840" w:code="9"/>
      <w:pgMar w:top="1134" w:right="567" w:bottom="851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2CC"/>
    <w:multiLevelType w:val="hybridMultilevel"/>
    <w:tmpl w:val="227E7CCA"/>
    <w:lvl w:ilvl="0" w:tplc="CDFA8A8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8B"/>
    <w:rsid w:val="00004AF4"/>
    <w:rsid w:val="0005360D"/>
    <w:rsid w:val="000903B1"/>
    <w:rsid w:val="00091A74"/>
    <w:rsid w:val="000C2A15"/>
    <w:rsid w:val="00126395"/>
    <w:rsid w:val="001852C9"/>
    <w:rsid w:val="001D3AD3"/>
    <w:rsid w:val="001E3D0B"/>
    <w:rsid w:val="00220C10"/>
    <w:rsid w:val="003174AB"/>
    <w:rsid w:val="00331913"/>
    <w:rsid w:val="003861A6"/>
    <w:rsid w:val="003F7619"/>
    <w:rsid w:val="003F7713"/>
    <w:rsid w:val="00423865"/>
    <w:rsid w:val="004879EE"/>
    <w:rsid w:val="005B548B"/>
    <w:rsid w:val="00627B3D"/>
    <w:rsid w:val="00661669"/>
    <w:rsid w:val="00674F10"/>
    <w:rsid w:val="006966C3"/>
    <w:rsid w:val="006A17FC"/>
    <w:rsid w:val="006E08BA"/>
    <w:rsid w:val="0073086F"/>
    <w:rsid w:val="007368BB"/>
    <w:rsid w:val="00751014"/>
    <w:rsid w:val="007F0D05"/>
    <w:rsid w:val="00803DEF"/>
    <w:rsid w:val="008A2D6B"/>
    <w:rsid w:val="008B32E8"/>
    <w:rsid w:val="008D3B16"/>
    <w:rsid w:val="00922ADC"/>
    <w:rsid w:val="00943F04"/>
    <w:rsid w:val="00951957"/>
    <w:rsid w:val="0099660D"/>
    <w:rsid w:val="009D60BD"/>
    <w:rsid w:val="00AA0A1E"/>
    <w:rsid w:val="00AA14C2"/>
    <w:rsid w:val="00C10E9F"/>
    <w:rsid w:val="00C17004"/>
    <w:rsid w:val="00CA4DA0"/>
    <w:rsid w:val="00CC24EC"/>
    <w:rsid w:val="00CF6F1F"/>
    <w:rsid w:val="00D01115"/>
    <w:rsid w:val="00D0176E"/>
    <w:rsid w:val="00E151A7"/>
    <w:rsid w:val="00EA2B21"/>
    <w:rsid w:val="00EF3090"/>
    <w:rsid w:val="00F6125E"/>
    <w:rsid w:val="00F9147D"/>
    <w:rsid w:val="00F91969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Лубинец Елена Александровна</dc:creator>
  <cp:keywords/>
  <dc:description/>
  <cp:lastModifiedBy>Евгения Михайлова</cp:lastModifiedBy>
  <cp:revision>47</cp:revision>
  <cp:lastPrinted>2022-05-16T07:48:00Z</cp:lastPrinted>
  <dcterms:created xsi:type="dcterms:W3CDTF">2022-04-27T12:43:00Z</dcterms:created>
  <dcterms:modified xsi:type="dcterms:W3CDTF">2022-05-19T07:33:00Z</dcterms:modified>
</cp:coreProperties>
</file>